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1C0" w:rsidRDefault="005D3201">
      <w:r>
        <w:t>Snake River restoration (7 minutes)</w:t>
      </w:r>
      <w:bookmarkStart w:id="0" w:name="_GoBack"/>
      <w:bookmarkEnd w:id="0"/>
    </w:p>
    <w:p w:rsidR="005D3201" w:rsidRDefault="005D3201"/>
    <w:p w:rsidR="005D3201" w:rsidRDefault="005D3201">
      <w:hyperlink r:id="rId4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https://www.youtube.com/watch?v=DK5nUXkrz8o</w:t>
        </w:r>
      </w:hyperlink>
    </w:p>
    <w:sectPr w:rsidR="005D32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01"/>
    <w:rsid w:val="003001C0"/>
    <w:rsid w:val="005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5E8AC8-2383-49CB-A437-985E3441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D32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DK5nUXkrz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2016-10-26T00:28:00Z</dcterms:created>
  <dcterms:modified xsi:type="dcterms:W3CDTF">2016-10-26T00:30:00Z</dcterms:modified>
</cp:coreProperties>
</file>